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1AC1" w14:textId="4FC847C1" w:rsidR="00561A3F" w:rsidRPr="00561A3F" w:rsidRDefault="004B2E9B" w:rsidP="00561A3F">
      <w:r>
        <w:t>5 Tips for Teaching</w:t>
      </w:r>
      <w:r w:rsidR="005E18E8" w:rsidRPr="00561A3F">
        <w:t xml:space="preserve"> Flexible Thinking</w:t>
      </w:r>
      <w:r w:rsidR="00561A3F" w:rsidRPr="00561A3F">
        <w:t xml:space="preserve"> </w:t>
      </w:r>
      <w:r w:rsidR="00D63811">
        <w:t>in Unpredictable Times</w:t>
      </w:r>
    </w:p>
    <w:p w14:paraId="32E4214A" w14:textId="1436458E" w:rsidR="00561A3F" w:rsidRDefault="00561A3F" w:rsidP="00561A3F">
      <w:pPr>
        <w:pStyle w:val="Title"/>
        <w:rPr>
          <w:sz w:val="24"/>
          <w:szCs w:val="24"/>
        </w:rPr>
      </w:pPr>
      <w:r w:rsidRPr="00561A3F">
        <w:rPr>
          <w:sz w:val="24"/>
          <w:szCs w:val="24"/>
        </w:rPr>
        <w:t>by Kari Dunn Buron</w:t>
      </w:r>
    </w:p>
    <w:p w14:paraId="2A13C61A" w14:textId="55852652" w:rsidR="009B0198" w:rsidRDefault="009B0198" w:rsidP="009B0198">
      <w:r>
        <w:rPr>
          <w:noProof/>
        </w:rPr>
        <w:drawing>
          <wp:inline distT="0" distB="0" distL="0" distR="0" wp14:anchorId="2F1BF409" wp14:editId="558B2131">
            <wp:extent cx="2057400" cy="28590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69" cy="2859119"/>
                    </a:xfrm>
                    <a:prstGeom prst="rect">
                      <a:avLst/>
                    </a:prstGeom>
                    <a:noFill/>
                    <a:ln>
                      <a:noFill/>
                    </a:ln>
                  </pic:spPr>
                </pic:pic>
              </a:graphicData>
            </a:graphic>
          </wp:inline>
        </w:drawing>
      </w:r>
    </w:p>
    <w:p w14:paraId="53A3A3A8" w14:textId="77777777" w:rsidR="009B0198" w:rsidRPr="009B0198" w:rsidRDefault="009B0198" w:rsidP="009B0198"/>
    <w:p w14:paraId="758EACB2" w14:textId="12A055EA" w:rsidR="00EA190A" w:rsidRPr="00561A3F" w:rsidRDefault="00561A3F" w:rsidP="009B0198">
      <w:pPr>
        <w:widowControl w:val="0"/>
        <w:autoSpaceDE w:val="0"/>
        <w:autoSpaceDN w:val="0"/>
        <w:adjustRightInd w:val="0"/>
        <w:spacing w:line="360" w:lineRule="auto"/>
        <w:ind w:firstLine="720"/>
        <w:rPr>
          <w:rFonts w:asciiTheme="majorHAnsi" w:hAnsiTheme="majorHAnsi" w:cs="Georgia"/>
        </w:rPr>
      </w:pPr>
      <w:r>
        <w:rPr>
          <w:rFonts w:asciiTheme="majorHAnsi" w:hAnsiTheme="majorHAnsi" w:cs="Georgia"/>
        </w:rPr>
        <w:t>Children with autism are often frustrated with changes in their daily schedule</w:t>
      </w:r>
      <w:r w:rsidR="00E53DA2">
        <w:rPr>
          <w:rFonts w:asciiTheme="majorHAnsi" w:hAnsiTheme="majorHAnsi" w:cs="Georgia"/>
        </w:rPr>
        <w:t>,</w:t>
      </w:r>
      <w:r>
        <w:rPr>
          <w:rFonts w:asciiTheme="majorHAnsi" w:hAnsiTheme="majorHAnsi" w:cs="Georgia"/>
        </w:rPr>
        <w:t xml:space="preserve"> </w:t>
      </w:r>
      <w:r w:rsidR="00D63811">
        <w:rPr>
          <w:rFonts w:asciiTheme="majorHAnsi" w:hAnsiTheme="majorHAnsi" w:cs="Georgia"/>
        </w:rPr>
        <w:t xml:space="preserve">let alone </w:t>
      </w:r>
      <w:r w:rsidR="00E53DA2">
        <w:rPr>
          <w:rFonts w:asciiTheme="majorHAnsi" w:hAnsiTheme="majorHAnsi" w:cs="Georgia"/>
        </w:rPr>
        <w:t xml:space="preserve">when there are so many </w:t>
      </w:r>
      <w:r w:rsidR="00D63811">
        <w:rPr>
          <w:rFonts w:asciiTheme="majorHAnsi" w:hAnsiTheme="majorHAnsi" w:cs="Georgia"/>
        </w:rPr>
        <w:t xml:space="preserve">confusing and scary </w:t>
      </w:r>
      <w:r w:rsidR="00E53DA2">
        <w:rPr>
          <w:rFonts w:asciiTheme="majorHAnsi" w:hAnsiTheme="majorHAnsi" w:cs="Georgia"/>
        </w:rPr>
        <w:t>things happening in the world</w:t>
      </w:r>
      <w:r>
        <w:rPr>
          <w:rFonts w:asciiTheme="majorHAnsi" w:hAnsiTheme="majorHAnsi" w:cs="Georgia"/>
        </w:rPr>
        <w:t xml:space="preserve">.  Parents </w:t>
      </w:r>
      <w:r w:rsidR="00D63811">
        <w:rPr>
          <w:rFonts w:asciiTheme="majorHAnsi" w:hAnsiTheme="majorHAnsi" w:cs="Georgia"/>
        </w:rPr>
        <w:t>might find</w:t>
      </w:r>
      <w:r>
        <w:rPr>
          <w:rFonts w:asciiTheme="majorHAnsi" w:hAnsiTheme="majorHAnsi" w:cs="Georgia"/>
        </w:rPr>
        <w:t xml:space="preserve"> themselves responding to the behavioral outcome of th</w:t>
      </w:r>
      <w:r w:rsidR="00E53DA2">
        <w:rPr>
          <w:rFonts w:asciiTheme="majorHAnsi" w:hAnsiTheme="majorHAnsi" w:cs="Georgia"/>
        </w:rPr>
        <w:t>e</w:t>
      </w:r>
      <w:r>
        <w:rPr>
          <w:rFonts w:asciiTheme="majorHAnsi" w:hAnsiTheme="majorHAnsi" w:cs="Georgia"/>
        </w:rPr>
        <w:t xml:space="preserve"> stress and anxiety </w:t>
      </w:r>
      <w:r w:rsidR="009B0198">
        <w:rPr>
          <w:rFonts w:asciiTheme="majorHAnsi" w:hAnsiTheme="majorHAnsi" w:cs="Georgia"/>
        </w:rPr>
        <w:t>involved with this “inflexible thinking”, rather than teaching flexible thinking in a systematic way</w:t>
      </w:r>
      <w:r>
        <w:rPr>
          <w:rFonts w:asciiTheme="majorHAnsi" w:hAnsiTheme="majorHAnsi" w:cs="Georgia"/>
        </w:rPr>
        <w:t xml:space="preserve">. </w:t>
      </w:r>
      <w:r w:rsidR="00D63811">
        <w:rPr>
          <w:rFonts w:asciiTheme="majorHAnsi" w:hAnsiTheme="majorHAnsi" w:cs="Georgia"/>
        </w:rPr>
        <w:t xml:space="preserve"> If you can think about this as a cognitive issue, rather than a “behavioral” issue, </w:t>
      </w:r>
      <w:r w:rsidR="00E53DA2">
        <w:rPr>
          <w:rFonts w:asciiTheme="majorHAnsi" w:hAnsiTheme="majorHAnsi" w:cs="Georgia"/>
        </w:rPr>
        <w:t xml:space="preserve">you might be </w:t>
      </w:r>
      <w:r w:rsidR="00D63811">
        <w:rPr>
          <w:rFonts w:asciiTheme="majorHAnsi" w:hAnsiTheme="majorHAnsi" w:cs="Georgia"/>
        </w:rPr>
        <w:t>able to teach some valuable coping strategies during this difficult time.</w:t>
      </w:r>
    </w:p>
    <w:p w14:paraId="4E356B9B" w14:textId="2AD6B04D" w:rsidR="00EA190A" w:rsidRDefault="00EA190A" w:rsidP="009B0198">
      <w:pPr>
        <w:widowControl w:val="0"/>
        <w:autoSpaceDE w:val="0"/>
        <w:autoSpaceDN w:val="0"/>
        <w:adjustRightInd w:val="0"/>
        <w:spacing w:line="360" w:lineRule="auto"/>
        <w:ind w:firstLine="720"/>
        <w:rPr>
          <w:rFonts w:asciiTheme="majorHAnsi" w:hAnsiTheme="majorHAnsi" w:cs="Georgia"/>
        </w:rPr>
      </w:pPr>
      <w:r w:rsidRPr="00561A3F">
        <w:rPr>
          <w:rFonts w:asciiTheme="majorHAnsi" w:hAnsiTheme="majorHAnsi" w:cs="Georgia"/>
        </w:rPr>
        <w:t xml:space="preserve">The first step </w:t>
      </w:r>
      <w:r w:rsidR="009B0198">
        <w:rPr>
          <w:rFonts w:asciiTheme="majorHAnsi" w:hAnsiTheme="majorHAnsi" w:cs="Georgia"/>
        </w:rPr>
        <w:t xml:space="preserve">in teaching this </w:t>
      </w:r>
      <w:r w:rsidR="006A70CA">
        <w:rPr>
          <w:rFonts w:asciiTheme="majorHAnsi" w:hAnsiTheme="majorHAnsi" w:cs="Georgia"/>
        </w:rPr>
        <w:t>skill</w:t>
      </w:r>
      <w:r w:rsidR="009B0198">
        <w:rPr>
          <w:rFonts w:asciiTheme="majorHAnsi" w:hAnsiTheme="majorHAnsi" w:cs="Georgia"/>
        </w:rPr>
        <w:t xml:space="preserve"> </w:t>
      </w:r>
      <w:r w:rsidRPr="00561A3F">
        <w:rPr>
          <w:rFonts w:asciiTheme="majorHAnsi" w:hAnsiTheme="majorHAnsi" w:cs="Georgia"/>
        </w:rPr>
        <w:t xml:space="preserve">is to </w:t>
      </w:r>
      <w:r w:rsidR="004B2E9B">
        <w:rPr>
          <w:rFonts w:asciiTheme="majorHAnsi" w:hAnsiTheme="majorHAnsi" w:cs="Georgia"/>
        </w:rPr>
        <w:t>realize</w:t>
      </w:r>
      <w:r w:rsidRPr="00561A3F">
        <w:rPr>
          <w:rFonts w:asciiTheme="majorHAnsi" w:hAnsiTheme="majorHAnsi" w:cs="Georgia"/>
        </w:rPr>
        <w:t xml:space="preserve"> that your child </w:t>
      </w:r>
      <w:r w:rsidR="004A1914" w:rsidRPr="00561A3F">
        <w:rPr>
          <w:rFonts w:asciiTheme="majorHAnsi" w:hAnsiTheme="majorHAnsi" w:cs="Georgia"/>
        </w:rPr>
        <w:t>might not un</w:t>
      </w:r>
      <w:r w:rsidR="009B0198">
        <w:rPr>
          <w:rFonts w:asciiTheme="majorHAnsi" w:hAnsiTheme="majorHAnsi" w:cs="Georgia"/>
        </w:rPr>
        <w:t>derstand why the world works the way it does;</w:t>
      </w:r>
      <w:r w:rsidR="004A1914" w:rsidRPr="00561A3F">
        <w:rPr>
          <w:rFonts w:asciiTheme="majorHAnsi" w:hAnsiTheme="majorHAnsi" w:cs="Georgia"/>
        </w:rPr>
        <w:t xml:space="preserve"> why pe</w:t>
      </w:r>
      <w:r w:rsidR="009B0198">
        <w:rPr>
          <w:rFonts w:asciiTheme="majorHAnsi" w:hAnsiTheme="majorHAnsi" w:cs="Georgia"/>
        </w:rPr>
        <w:t xml:space="preserve">ople make the decisions they do; or </w:t>
      </w:r>
      <w:r w:rsidR="004A1914" w:rsidRPr="00561A3F">
        <w:rPr>
          <w:rFonts w:asciiTheme="majorHAnsi" w:hAnsiTheme="majorHAnsi" w:cs="Georgia"/>
        </w:rPr>
        <w:t xml:space="preserve">why routines </w:t>
      </w:r>
      <w:r w:rsidR="00D63811">
        <w:rPr>
          <w:rFonts w:asciiTheme="majorHAnsi" w:hAnsiTheme="majorHAnsi" w:cs="Georgia"/>
        </w:rPr>
        <w:t>have been</w:t>
      </w:r>
      <w:r w:rsidR="004A1914" w:rsidRPr="00561A3F">
        <w:rPr>
          <w:rFonts w:asciiTheme="majorHAnsi" w:hAnsiTheme="majorHAnsi" w:cs="Georgia"/>
        </w:rPr>
        <w:t xml:space="preserve"> </w:t>
      </w:r>
      <w:r w:rsidR="00D63811">
        <w:rPr>
          <w:rFonts w:asciiTheme="majorHAnsi" w:hAnsiTheme="majorHAnsi" w:cs="Georgia"/>
        </w:rPr>
        <w:t>so drastically</w:t>
      </w:r>
      <w:r w:rsidR="004A1914" w:rsidRPr="00561A3F">
        <w:rPr>
          <w:rFonts w:asciiTheme="majorHAnsi" w:hAnsiTheme="majorHAnsi" w:cs="Georgia"/>
        </w:rPr>
        <w:t xml:space="preserve"> disrupted</w:t>
      </w:r>
      <w:r w:rsidR="009B0198">
        <w:rPr>
          <w:rFonts w:asciiTheme="majorHAnsi" w:hAnsiTheme="majorHAnsi" w:cs="Georgia"/>
        </w:rPr>
        <w:t>.  Your child</w:t>
      </w:r>
      <w:r w:rsidR="004A1914" w:rsidRPr="00561A3F">
        <w:rPr>
          <w:rFonts w:asciiTheme="majorHAnsi" w:hAnsiTheme="majorHAnsi" w:cs="Georgia"/>
        </w:rPr>
        <w:t xml:space="preserve"> might depend</w:t>
      </w:r>
      <w:r w:rsidRPr="00561A3F">
        <w:rPr>
          <w:rFonts w:asciiTheme="majorHAnsi" w:hAnsiTheme="majorHAnsi" w:cs="Georgia"/>
        </w:rPr>
        <w:t xml:space="preserve"> on some sense of </w:t>
      </w:r>
      <w:r w:rsidR="004A1914" w:rsidRPr="00561A3F">
        <w:rPr>
          <w:rFonts w:asciiTheme="majorHAnsi" w:hAnsiTheme="majorHAnsi" w:cs="Georgia"/>
        </w:rPr>
        <w:t xml:space="preserve">predictability </w:t>
      </w:r>
      <w:r w:rsidR="009B0198">
        <w:rPr>
          <w:rFonts w:asciiTheme="majorHAnsi" w:hAnsiTheme="majorHAnsi" w:cs="Georgia"/>
        </w:rPr>
        <w:t xml:space="preserve">in order </w:t>
      </w:r>
      <w:r w:rsidR="004A1914" w:rsidRPr="00561A3F">
        <w:rPr>
          <w:rFonts w:asciiTheme="majorHAnsi" w:hAnsiTheme="majorHAnsi" w:cs="Georgia"/>
        </w:rPr>
        <w:t>to be relaxed</w:t>
      </w:r>
      <w:r w:rsidR="009B0198">
        <w:rPr>
          <w:rFonts w:asciiTheme="majorHAnsi" w:hAnsiTheme="majorHAnsi" w:cs="Georgia"/>
        </w:rPr>
        <w:t>,</w:t>
      </w:r>
      <w:r w:rsidR="004A1914" w:rsidRPr="00561A3F">
        <w:rPr>
          <w:rFonts w:asciiTheme="majorHAnsi" w:hAnsiTheme="majorHAnsi" w:cs="Georgia"/>
        </w:rPr>
        <w:t xml:space="preserve"> and u</w:t>
      </w:r>
      <w:r w:rsidRPr="00561A3F">
        <w:rPr>
          <w:rFonts w:asciiTheme="majorHAnsi" w:hAnsiTheme="majorHAnsi" w:cs="Georgia"/>
        </w:rPr>
        <w:t xml:space="preserve">nexpected change </w:t>
      </w:r>
      <w:r w:rsidR="004A1914" w:rsidRPr="00561A3F">
        <w:rPr>
          <w:rFonts w:asciiTheme="majorHAnsi" w:hAnsiTheme="majorHAnsi" w:cs="Georgia"/>
        </w:rPr>
        <w:t>might</w:t>
      </w:r>
      <w:r w:rsidRPr="00561A3F">
        <w:rPr>
          <w:rFonts w:asciiTheme="majorHAnsi" w:hAnsiTheme="majorHAnsi" w:cs="Georgia"/>
        </w:rPr>
        <w:t xml:space="preserve"> cause </w:t>
      </w:r>
      <w:r w:rsidR="004A1914" w:rsidRPr="00561A3F">
        <w:rPr>
          <w:rFonts w:asciiTheme="majorHAnsi" w:hAnsiTheme="majorHAnsi" w:cs="Georgia"/>
        </w:rPr>
        <w:t xml:space="preserve">him </w:t>
      </w:r>
      <w:r w:rsidRPr="00561A3F">
        <w:rPr>
          <w:rFonts w:asciiTheme="majorHAnsi" w:hAnsiTheme="majorHAnsi" w:cs="Georgia"/>
        </w:rPr>
        <w:t xml:space="preserve">significant stress. </w:t>
      </w:r>
      <w:r w:rsidR="006A63F6" w:rsidRPr="00561A3F">
        <w:rPr>
          <w:rFonts w:asciiTheme="majorHAnsi" w:hAnsiTheme="majorHAnsi" w:cs="Georgia"/>
        </w:rPr>
        <w:t> </w:t>
      </w:r>
      <w:r w:rsidR="00D63811">
        <w:rPr>
          <w:rFonts w:asciiTheme="majorHAnsi" w:hAnsiTheme="majorHAnsi" w:cs="Georgia"/>
        </w:rPr>
        <w:t xml:space="preserve">An immediate goal would be to </w:t>
      </w:r>
      <w:r w:rsidR="00E53DA2">
        <w:rPr>
          <w:rFonts w:asciiTheme="majorHAnsi" w:hAnsiTheme="majorHAnsi" w:cs="Georgia"/>
        </w:rPr>
        <w:t>add</w:t>
      </w:r>
      <w:r w:rsidR="00D63811">
        <w:rPr>
          <w:rFonts w:asciiTheme="majorHAnsi" w:hAnsiTheme="majorHAnsi" w:cs="Georgia"/>
        </w:rPr>
        <w:t xml:space="preserve"> visual and systematic order to your days of quarantine.</w:t>
      </w:r>
    </w:p>
    <w:p w14:paraId="09364DF9" w14:textId="77777777" w:rsidR="00E53DA2" w:rsidRPr="00561A3F" w:rsidRDefault="00E53DA2" w:rsidP="009B0198">
      <w:pPr>
        <w:widowControl w:val="0"/>
        <w:autoSpaceDE w:val="0"/>
        <w:autoSpaceDN w:val="0"/>
        <w:adjustRightInd w:val="0"/>
        <w:spacing w:line="360" w:lineRule="auto"/>
        <w:ind w:firstLine="720"/>
        <w:rPr>
          <w:rFonts w:asciiTheme="majorHAnsi" w:hAnsiTheme="majorHAnsi" w:cs="Georgia"/>
        </w:rPr>
      </w:pPr>
    </w:p>
    <w:p w14:paraId="726DED27" w14:textId="1D0C2B70" w:rsidR="00EA190A" w:rsidRPr="00561A3F" w:rsidRDefault="004B2E9B" w:rsidP="009B0198">
      <w:pPr>
        <w:widowControl w:val="0"/>
        <w:autoSpaceDE w:val="0"/>
        <w:autoSpaceDN w:val="0"/>
        <w:adjustRightInd w:val="0"/>
        <w:spacing w:line="360" w:lineRule="auto"/>
        <w:ind w:firstLine="720"/>
        <w:rPr>
          <w:rFonts w:asciiTheme="majorHAnsi" w:hAnsiTheme="majorHAnsi" w:cs="Georgia"/>
        </w:rPr>
      </w:pPr>
      <w:r>
        <w:rPr>
          <w:rFonts w:asciiTheme="majorHAnsi" w:hAnsiTheme="majorHAnsi" w:cs="Georgia"/>
        </w:rPr>
        <w:t>#</w:t>
      </w:r>
      <w:r w:rsidR="004C18B8">
        <w:rPr>
          <w:rFonts w:asciiTheme="majorHAnsi" w:hAnsiTheme="majorHAnsi" w:cs="Georgia"/>
        </w:rPr>
        <w:t>1</w:t>
      </w:r>
      <w:r>
        <w:rPr>
          <w:rFonts w:asciiTheme="majorHAnsi" w:hAnsiTheme="majorHAnsi" w:cs="Georgia"/>
        </w:rPr>
        <w:t xml:space="preserve">.  </w:t>
      </w:r>
      <w:r w:rsidR="00EA190A" w:rsidRPr="00561A3F">
        <w:rPr>
          <w:rFonts w:asciiTheme="majorHAnsi" w:hAnsiTheme="majorHAnsi" w:cs="Georgia"/>
        </w:rPr>
        <w:t xml:space="preserve">Try using a </w:t>
      </w:r>
      <w:r w:rsidR="006A63F6" w:rsidRPr="00561A3F">
        <w:rPr>
          <w:rFonts w:asciiTheme="majorHAnsi" w:hAnsiTheme="majorHAnsi" w:cs="Georgia"/>
        </w:rPr>
        <w:t xml:space="preserve">calendar </w:t>
      </w:r>
      <w:r>
        <w:rPr>
          <w:rFonts w:asciiTheme="majorHAnsi" w:hAnsiTheme="majorHAnsi" w:cs="Georgia"/>
        </w:rPr>
        <w:t xml:space="preserve">to teach “tolerance for change” in a very </w:t>
      </w:r>
      <w:r w:rsidR="006A63F6" w:rsidRPr="00561A3F">
        <w:rPr>
          <w:rFonts w:asciiTheme="majorHAnsi" w:hAnsiTheme="majorHAnsi" w:cs="Georgia"/>
        </w:rPr>
        <w:t>concrete</w:t>
      </w:r>
      <w:r w:rsidR="00EA190A" w:rsidRPr="00561A3F">
        <w:rPr>
          <w:rFonts w:asciiTheme="majorHAnsi" w:hAnsiTheme="majorHAnsi" w:cs="Georgia"/>
        </w:rPr>
        <w:t>,</w:t>
      </w:r>
      <w:r w:rsidR="006A63F6" w:rsidRPr="00561A3F">
        <w:rPr>
          <w:rFonts w:asciiTheme="majorHAnsi" w:hAnsiTheme="majorHAnsi" w:cs="Georgia"/>
        </w:rPr>
        <w:t xml:space="preserve"> highly systematic </w:t>
      </w:r>
      <w:r>
        <w:rPr>
          <w:rFonts w:asciiTheme="majorHAnsi" w:hAnsiTheme="majorHAnsi" w:cs="Georgia"/>
        </w:rPr>
        <w:t>way</w:t>
      </w:r>
      <w:r w:rsidR="006A63F6" w:rsidRPr="00561A3F">
        <w:rPr>
          <w:rFonts w:asciiTheme="majorHAnsi" w:hAnsiTheme="majorHAnsi" w:cs="Georgia"/>
        </w:rPr>
        <w:t>.  </w:t>
      </w:r>
      <w:r w:rsidR="00EA190A" w:rsidRPr="00561A3F">
        <w:rPr>
          <w:rFonts w:asciiTheme="majorHAnsi" w:hAnsiTheme="majorHAnsi" w:cs="Georgia"/>
        </w:rPr>
        <w:t xml:space="preserve"> Make sure your calendar has room to write information on each </w:t>
      </w:r>
      <w:r w:rsidR="00EA190A" w:rsidRPr="00561A3F">
        <w:rPr>
          <w:rFonts w:asciiTheme="majorHAnsi" w:hAnsiTheme="majorHAnsi" w:cs="Georgia"/>
        </w:rPr>
        <w:lastRenderedPageBreak/>
        <w:t>day.  Make note of</w:t>
      </w:r>
      <w:r w:rsidR="006A63F6" w:rsidRPr="00561A3F">
        <w:rPr>
          <w:rFonts w:asciiTheme="majorHAnsi" w:hAnsiTheme="majorHAnsi" w:cs="Georgia"/>
        </w:rPr>
        <w:t xml:space="preserve"> birthdays</w:t>
      </w:r>
      <w:r>
        <w:rPr>
          <w:rFonts w:asciiTheme="majorHAnsi" w:hAnsiTheme="majorHAnsi" w:cs="Georgia"/>
        </w:rPr>
        <w:t>,</w:t>
      </w:r>
      <w:r w:rsidR="00EA190A" w:rsidRPr="00561A3F">
        <w:rPr>
          <w:rFonts w:asciiTheme="majorHAnsi" w:hAnsiTheme="majorHAnsi" w:cs="Georgia"/>
        </w:rPr>
        <w:t xml:space="preserve"> </w:t>
      </w:r>
      <w:r w:rsidR="00D63811">
        <w:rPr>
          <w:rFonts w:asciiTheme="majorHAnsi" w:hAnsiTheme="majorHAnsi" w:cs="Georgia"/>
        </w:rPr>
        <w:t xml:space="preserve">favorite TV shows, </w:t>
      </w:r>
      <w:r w:rsidR="004C18B8">
        <w:rPr>
          <w:rFonts w:asciiTheme="majorHAnsi" w:hAnsiTheme="majorHAnsi" w:cs="Georgia"/>
        </w:rPr>
        <w:t>games or puzzles to play with</w:t>
      </w:r>
      <w:r w:rsidR="00E53DA2">
        <w:rPr>
          <w:rFonts w:asciiTheme="majorHAnsi" w:hAnsiTheme="majorHAnsi" w:cs="Georgia"/>
        </w:rPr>
        <w:t>,</w:t>
      </w:r>
      <w:r w:rsidR="004C18B8">
        <w:rPr>
          <w:rFonts w:asciiTheme="majorHAnsi" w:hAnsiTheme="majorHAnsi" w:cs="Georgia"/>
        </w:rPr>
        <w:t xml:space="preserve"> </w:t>
      </w:r>
      <w:r w:rsidR="00E53DA2">
        <w:rPr>
          <w:rFonts w:asciiTheme="majorHAnsi" w:hAnsiTheme="majorHAnsi" w:cs="Georgia"/>
        </w:rPr>
        <w:t xml:space="preserve">or </w:t>
      </w:r>
      <w:r w:rsidR="00D63811">
        <w:rPr>
          <w:rFonts w:asciiTheme="majorHAnsi" w:hAnsiTheme="majorHAnsi" w:cs="Georgia"/>
        </w:rPr>
        <w:t>books to be read. Then</w:t>
      </w:r>
      <w:r w:rsidR="00EA190A" w:rsidRPr="00561A3F">
        <w:rPr>
          <w:rFonts w:asciiTheme="majorHAnsi" w:hAnsiTheme="majorHAnsi" w:cs="Georgia"/>
        </w:rPr>
        <w:t xml:space="preserve"> teach your</w:t>
      </w:r>
      <w:r w:rsidR="006A63F6" w:rsidRPr="00561A3F">
        <w:rPr>
          <w:rFonts w:asciiTheme="majorHAnsi" w:hAnsiTheme="majorHAnsi" w:cs="Georgia"/>
        </w:rPr>
        <w:t xml:space="preserve"> child to "check" the calendar every morning </w:t>
      </w:r>
      <w:r w:rsidR="00EA190A" w:rsidRPr="00561A3F">
        <w:rPr>
          <w:rFonts w:asciiTheme="majorHAnsi" w:hAnsiTheme="majorHAnsi" w:cs="Georgia"/>
        </w:rPr>
        <w:t xml:space="preserve">to see what is happening and to check </w:t>
      </w:r>
      <w:r w:rsidR="006A63F6" w:rsidRPr="00561A3F">
        <w:rPr>
          <w:rFonts w:asciiTheme="majorHAnsi" w:hAnsiTheme="majorHAnsi" w:cs="Georgia"/>
        </w:rPr>
        <w:t>for any changes.  </w:t>
      </w:r>
      <w:r w:rsidR="00EA190A" w:rsidRPr="00561A3F">
        <w:rPr>
          <w:rFonts w:asciiTheme="majorHAnsi" w:hAnsiTheme="majorHAnsi" w:cs="Georgia"/>
        </w:rPr>
        <w:t xml:space="preserve">If a parent </w:t>
      </w:r>
      <w:r w:rsidR="00D63811">
        <w:rPr>
          <w:rFonts w:asciiTheme="majorHAnsi" w:hAnsiTheme="majorHAnsi" w:cs="Georgia"/>
        </w:rPr>
        <w:t>is going to work</w:t>
      </w:r>
      <w:r w:rsidR="004C18B8">
        <w:rPr>
          <w:rFonts w:asciiTheme="majorHAnsi" w:hAnsiTheme="majorHAnsi" w:cs="Georgia"/>
        </w:rPr>
        <w:t xml:space="preserve"> or to the store</w:t>
      </w:r>
      <w:r w:rsidR="00EA190A" w:rsidRPr="00561A3F">
        <w:rPr>
          <w:rFonts w:asciiTheme="majorHAnsi" w:hAnsiTheme="majorHAnsi" w:cs="Georgia"/>
        </w:rPr>
        <w:t xml:space="preserve">, you can mark </w:t>
      </w:r>
      <w:r w:rsidR="004C18B8">
        <w:rPr>
          <w:rFonts w:asciiTheme="majorHAnsi" w:hAnsiTheme="majorHAnsi" w:cs="Georgia"/>
        </w:rPr>
        <w:t>that on the calendar</w:t>
      </w:r>
      <w:r w:rsidR="00EA190A" w:rsidRPr="00561A3F">
        <w:rPr>
          <w:rFonts w:asciiTheme="majorHAnsi" w:hAnsiTheme="majorHAnsi" w:cs="Georgia"/>
        </w:rPr>
        <w:t xml:space="preserve"> so that your child clearly sees when someone is leaving and returning.  If your child asks perseverative questions about </w:t>
      </w:r>
      <w:r w:rsidR="00D63811">
        <w:rPr>
          <w:rFonts w:asciiTheme="majorHAnsi" w:hAnsiTheme="majorHAnsi" w:cs="Georgia"/>
        </w:rPr>
        <w:t xml:space="preserve">when they are going back to school or </w:t>
      </w:r>
      <w:r w:rsidR="00E53DA2">
        <w:rPr>
          <w:rFonts w:asciiTheme="majorHAnsi" w:hAnsiTheme="majorHAnsi" w:cs="Georgia"/>
        </w:rPr>
        <w:t xml:space="preserve">when they can </w:t>
      </w:r>
      <w:r w:rsidR="008427ED">
        <w:rPr>
          <w:rFonts w:asciiTheme="majorHAnsi" w:hAnsiTheme="majorHAnsi" w:cs="Georgia"/>
        </w:rPr>
        <w:t>engage in a preferred activity</w:t>
      </w:r>
      <w:r w:rsidR="00D63811">
        <w:rPr>
          <w:rFonts w:asciiTheme="majorHAnsi" w:hAnsiTheme="majorHAnsi" w:cs="Georgia"/>
        </w:rPr>
        <w:t>,</w:t>
      </w:r>
      <w:r w:rsidR="00EA190A" w:rsidRPr="00561A3F">
        <w:rPr>
          <w:rFonts w:asciiTheme="majorHAnsi" w:hAnsiTheme="majorHAnsi" w:cs="Georgia"/>
        </w:rPr>
        <w:t xml:space="preserve"> refer him to the calendar to find his answer.  </w:t>
      </w:r>
    </w:p>
    <w:p w14:paraId="2CA17804" w14:textId="3AE5AD93" w:rsidR="004B2E9B" w:rsidRDefault="004B2E9B" w:rsidP="004B2E9B">
      <w:pPr>
        <w:widowControl w:val="0"/>
        <w:autoSpaceDE w:val="0"/>
        <w:autoSpaceDN w:val="0"/>
        <w:adjustRightInd w:val="0"/>
        <w:spacing w:line="360" w:lineRule="auto"/>
        <w:ind w:firstLine="720"/>
        <w:rPr>
          <w:rFonts w:asciiTheme="majorHAnsi" w:hAnsiTheme="majorHAnsi" w:cs="Georgia"/>
        </w:rPr>
      </w:pPr>
      <w:r>
        <w:rPr>
          <w:rFonts w:asciiTheme="majorHAnsi" w:hAnsiTheme="majorHAnsi" w:cs="Georgia"/>
        </w:rPr>
        <w:t>#</w:t>
      </w:r>
      <w:r w:rsidR="004C18B8">
        <w:rPr>
          <w:rFonts w:asciiTheme="majorHAnsi" w:hAnsiTheme="majorHAnsi" w:cs="Georgia"/>
        </w:rPr>
        <w:t>2</w:t>
      </w:r>
      <w:r>
        <w:rPr>
          <w:rFonts w:asciiTheme="majorHAnsi" w:hAnsiTheme="majorHAnsi" w:cs="Georgia"/>
        </w:rPr>
        <w:t xml:space="preserve">.  </w:t>
      </w:r>
      <w:r w:rsidR="00EA190A" w:rsidRPr="00561A3F">
        <w:rPr>
          <w:rFonts w:asciiTheme="majorHAnsi" w:hAnsiTheme="majorHAnsi" w:cs="Georgia"/>
        </w:rPr>
        <w:t>A “change board” can be use</w:t>
      </w:r>
      <w:r>
        <w:rPr>
          <w:rFonts w:asciiTheme="majorHAnsi" w:hAnsiTheme="majorHAnsi" w:cs="Georgia"/>
        </w:rPr>
        <w:t>d alone or in conjunction with your</w:t>
      </w:r>
      <w:r w:rsidR="00EA190A" w:rsidRPr="00561A3F">
        <w:rPr>
          <w:rFonts w:asciiTheme="majorHAnsi" w:hAnsiTheme="majorHAnsi" w:cs="Georgia"/>
        </w:rPr>
        <w:t xml:space="preserve"> calendar.  The classic change board is a white wipe off board hung in the kitchen.  The board is always blank unless something is different </w:t>
      </w:r>
      <w:r w:rsidR="00AC1460" w:rsidRPr="00561A3F">
        <w:rPr>
          <w:rFonts w:asciiTheme="majorHAnsi" w:hAnsiTheme="majorHAnsi" w:cs="Georgia"/>
        </w:rPr>
        <w:t xml:space="preserve">about the daily schedule </w:t>
      </w:r>
      <w:r w:rsidR="00EA190A" w:rsidRPr="00561A3F">
        <w:rPr>
          <w:rFonts w:asciiTheme="majorHAnsi" w:hAnsiTheme="majorHAnsi" w:cs="Georgia"/>
        </w:rPr>
        <w:t>(</w:t>
      </w:r>
      <w:r w:rsidR="00AC1460" w:rsidRPr="00561A3F">
        <w:rPr>
          <w:rFonts w:asciiTheme="majorHAnsi" w:hAnsiTheme="majorHAnsi" w:cs="Georgia"/>
        </w:rPr>
        <w:t xml:space="preserve">a </w:t>
      </w:r>
      <w:r w:rsidR="00EA190A" w:rsidRPr="00561A3F">
        <w:rPr>
          <w:rFonts w:asciiTheme="majorHAnsi" w:hAnsiTheme="majorHAnsi" w:cs="Georgia"/>
        </w:rPr>
        <w:t xml:space="preserve">Dr. appointment, </w:t>
      </w:r>
      <w:r w:rsidR="00AC1460" w:rsidRPr="00561A3F">
        <w:rPr>
          <w:rFonts w:asciiTheme="majorHAnsi" w:hAnsiTheme="majorHAnsi" w:cs="Georgia"/>
        </w:rPr>
        <w:t xml:space="preserve">a </w:t>
      </w:r>
      <w:r w:rsidR="00EA190A" w:rsidRPr="00561A3F">
        <w:rPr>
          <w:rFonts w:asciiTheme="majorHAnsi" w:hAnsiTheme="majorHAnsi" w:cs="Georgia"/>
        </w:rPr>
        <w:t xml:space="preserve">visitor, or something like the monthly disaster signal).  You will need to teach your child to look at the change board every day to check for changes.  </w:t>
      </w:r>
      <w:r>
        <w:rPr>
          <w:rFonts w:asciiTheme="majorHAnsi" w:hAnsiTheme="majorHAnsi" w:cs="Georgia"/>
        </w:rPr>
        <w:t xml:space="preserve">Make this a habit.  </w:t>
      </w:r>
    </w:p>
    <w:p w14:paraId="20C75AF1" w14:textId="76EB2A12" w:rsidR="004A1914" w:rsidRDefault="00EA190A" w:rsidP="009E13EE">
      <w:pPr>
        <w:widowControl w:val="0"/>
        <w:autoSpaceDE w:val="0"/>
        <w:autoSpaceDN w:val="0"/>
        <w:adjustRightInd w:val="0"/>
        <w:spacing w:line="360" w:lineRule="auto"/>
        <w:rPr>
          <w:rFonts w:asciiTheme="majorHAnsi" w:hAnsiTheme="majorHAnsi" w:cs="Georgia"/>
        </w:rPr>
      </w:pPr>
      <w:r w:rsidRPr="00561A3F">
        <w:rPr>
          <w:rFonts w:asciiTheme="majorHAnsi" w:hAnsiTheme="majorHAnsi" w:cs="Georgia"/>
        </w:rPr>
        <w:t xml:space="preserve">Once or twice a week, try creating a simple change (not too drastic or emotionally upsetting – something like </w:t>
      </w:r>
      <w:r w:rsidR="004C18B8">
        <w:rPr>
          <w:rFonts w:asciiTheme="majorHAnsi" w:hAnsiTheme="majorHAnsi" w:cs="Georgia"/>
        </w:rPr>
        <w:t>playing a new game or having a new lunch menu item</w:t>
      </w:r>
      <w:r w:rsidRPr="00561A3F">
        <w:rPr>
          <w:rFonts w:asciiTheme="majorHAnsi" w:hAnsiTheme="majorHAnsi" w:cs="Georgia"/>
        </w:rPr>
        <w:t xml:space="preserve">) so that your child </w:t>
      </w:r>
      <w:r w:rsidR="00AC1460" w:rsidRPr="00561A3F">
        <w:rPr>
          <w:rFonts w:asciiTheme="majorHAnsi" w:hAnsiTheme="majorHAnsi" w:cs="Georgia"/>
        </w:rPr>
        <w:t xml:space="preserve">gradually </w:t>
      </w:r>
      <w:r w:rsidRPr="00561A3F">
        <w:rPr>
          <w:rFonts w:asciiTheme="majorHAnsi" w:hAnsiTheme="majorHAnsi" w:cs="Georgia"/>
        </w:rPr>
        <w:t xml:space="preserve">becomes used to </w:t>
      </w:r>
      <w:r w:rsidR="00AC1460" w:rsidRPr="00561A3F">
        <w:rPr>
          <w:rFonts w:asciiTheme="majorHAnsi" w:hAnsiTheme="majorHAnsi" w:cs="Georgia"/>
        </w:rPr>
        <w:t xml:space="preserve">seeing a change </w:t>
      </w:r>
      <w:r w:rsidR="004B2E9B">
        <w:rPr>
          <w:rFonts w:asciiTheme="majorHAnsi" w:hAnsiTheme="majorHAnsi" w:cs="Georgia"/>
        </w:rPr>
        <w:t xml:space="preserve">posted </w:t>
      </w:r>
      <w:r w:rsidR="00AC1460" w:rsidRPr="00561A3F">
        <w:rPr>
          <w:rFonts w:asciiTheme="majorHAnsi" w:hAnsiTheme="majorHAnsi" w:cs="Georgia"/>
        </w:rPr>
        <w:t xml:space="preserve">on the </w:t>
      </w:r>
      <w:r w:rsidRPr="00561A3F">
        <w:rPr>
          <w:rFonts w:asciiTheme="majorHAnsi" w:hAnsiTheme="majorHAnsi" w:cs="Georgia"/>
        </w:rPr>
        <w:t>change</w:t>
      </w:r>
      <w:r w:rsidR="00AC1460" w:rsidRPr="00561A3F">
        <w:rPr>
          <w:rFonts w:asciiTheme="majorHAnsi" w:hAnsiTheme="majorHAnsi" w:cs="Georgia"/>
        </w:rPr>
        <w:t xml:space="preserve"> board</w:t>
      </w:r>
      <w:r w:rsidRPr="00561A3F">
        <w:rPr>
          <w:rFonts w:asciiTheme="majorHAnsi" w:hAnsiTheme="majorHAnsi" w:cs="Georgia"/>
        </w:rPr>
        <w:t xml:space="preserve">. </w:t>
      </w:r>
      <w:r w:rsidR="004B2E9B">
        <w:rPr>
          <w:rFonts w:asciiTheme="majorHAnsi" w:hAnsiTheme="majorHAnsi" w:cs="Georgia"/>
        </w:rPr>
        <w:t>Then</w:t>
      </w:r>
      <w:r w:rsidR="008427ED">
        <w:rPr>
          <w:rFonts w:asciiTheme="majorHAnsi" w:hAnsiTheme="majorHAnsi" w:cs="Georgia"/>
        </w:rPr>
        <w:t>,</w:t>
      </w:r>
      <w:r w:rsidR="004B2E9B">
        <w:rPr>
          <w:rFonts w:asciiTheme="majorHAnsi" w:hAnsiTheme="majorHAnsi" w:cs="Georgia"/>
        </w:rPr>
        <w:t xml:space="preserve"> if</w:t>
      </w:r>
      <w:r w:rsidR="006A63F6" w:rsidRPr="00561A3F">
        <w:rPr>
          <w:rFonts w:asciiTheme="majorHAnsi" w:hAnsiTheme="majorHAnsi" w:cs="Georgia"/>
        </w:rPr>
        <w:t xml:space="preserve"> </w:t>
      </w:r>
      <w:r w:rsidRPr="00561A3F">
        <w:rPr>
          <w:rFonts w:asciiTheme="majorHAnsi" w:hAnsiTheme="majorHAnsi" w:cs="Georgia"/>
        </w:rPr>
        <w:t>your</w:t>
      </w:r>
      <w:r w:rsidR="006A63F6" w:rsidRPr="00561A3F">
        <w:rPr>
          <w:rFonts w:asciiTheme="majorHAnsi" w:hAnsiTheme="majorHAnsi" w:cs="Georgia"/>
        </w:rPr>
        <w:t xml:space="preserve"> family</w:t>
      </w:r>
      <w:r w:rsidRPr="00561A3F">
        <w:rPr>
          <w:rFonts w:asciiTheme="majorHAnsi" w:hAnsiTheme="majorHAnsi" w:cs="Georgia"/>
        </w:rPr>
        <w:t xml:space="preserve"> has a </w:t>
      </w:r>
      <w:proofErr w:type="gramStart"/>
      <w:r w:rsidRPr="00561A3F">
        <w:rPr>
          <w:rFonts w:asciiTheme="majorHAnsi" w:hAnsiTheme="majorHAnsi" w:cs="Georgia"/>
        </w:rPr>
        <w:t>last minute</w:t>
      </w:r>
      <w:proofErr w:type="gramEnd"/>
      <w:r w:rsidRPr="00561A3F">
        <w:rPr>
          <w:rFonts w:asciiTheme="majorHAnsi" w:hAnsiTheme="majorHAnsi" w:cs="Georgia"/>
        </w:rPr>
        <w:t xml:space="preserve"> crisis</w:t>
      </w:r>
      <w:r w:rsidR="004A1914" w:rsidRPr="00561A3F">
        <w:rPr>
          <w:rFonts w:asciiTheme="majorHAnsi" w:hAnsiTheme="majorHAnsi" w:cs="Georgia"/>
        </w:rPr>
        <w:t xml:space="preserve"> that le</w:t>
      </w:r>
      <w:r w:rsidR="00963A9C" w:rsidRPr="00561A3F">
        <w:rPr>
          <w:rFonts w:asciiTheme="majorHAnsi" w:hAnsiTheme="majorHAnsi" w:cs="Georgia"/>
        </w:rPr>
        <w:t>ads to an unexpected change in routine</w:t>
      </w:r>
      <w:r w:rsidRPr="00561A3F">
        <w:rPr>
          <w:rFonts w:asciiTheme="majorHAnsi" w:hAnsiTheme="majorHAnsi" w:cs="Georgia"/>
        </w:rPr>
        <w:t xml:space="preserve">, you </w:t>
      </w:r>
      <w:r w:rsidR="004A1914" w:rsidRPr="00561A3F">
        <w:rPr>
          <w:rFonts w:asciiTheme="majorHAnsi" w:hAnsiTheme="majorHAnsi" w:cs="Georgia"/>
        </w:rPr>
        <w:t>can write the cha</w:t>
      </w:r>
      <w:r w:rsidR="004B2E9B">
        <w:rPr>
          <w:rFonts w:asciiTheme="majorHAnsi" w:hAnsiTheme="majorHAnsi" w:cs="Georgia"/>
        </w:rPr>
        <w:t>nge on the change board and</w:t>
      </w:r>
      <w:r w:rsidR="004A1914" w:rsidRPr="00561A3F">
        <w:rPr>
          <w:rFonts w:asciiTheme="majorHAnsi" w:hAnsiTheme="majorHAnsi" w:cs="Georgia"/>
        </w:rPr>
        <w:t xml:space="preserve"> prompt your child to check it. </w:t>
      </w:r>
      <w:r w:rsidR="004B2E9B">
        <w:rPr>
          <w:rFonts w:asciiTheme="majorHAnsi" w:hAnsiTheme="majorHAnsi" w:cs="Georgia"/>
        </w:rPr>
        <w:t xml:space="preserve"> </w:t>
      </w:r>
      <w:r w:rsidR="004A1914" w:rsidRPr="00561A3F">
        <w:rPr>
          <w:rFonts w:asciiTheme="majorHAnsi" w:hAnsiTheme="majorHAnsi" w:cs="Georgia"/>
        </w:rPr>
        <w:t>Changes might still be unpleasant but by using a system to introduce change, you can take “the edge off” and make the change easier to tolerate.</w:t>
      </w:r>
    </w:p>
    <w:p w14:paraId="780F3899" w14:textId="6FD964A3" w:rsidR="009E13EE" w:rsidRDefault="009E13EE"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ab/>
        <w:t>#</w:t>
      </w:r>
      <w:r w:rsidR="004C18B8">
        <w:rPr>
          <w:rFonts w:asciiTheme="majorHAnsi" w:hAnsiTheme="majorHAnsi" w:cs="Georgia"/>
        </w:rPr>
        <w:t>3</w:t>
      </w:r>
      <w:r>
        <w:rPr>
          <w:rFonts w:asciiTheme="majorHAnsi" w:hAnsiTheme="majorHAnsi" w:cs="Georgia"/>
        </w:rPr>
        <w:t xml:space="preserve">.  Teach your child a calming routine.  </w:t>
      </w:r>
      <w:r w:rsidR="004C18B8">
        <w:rPr>
          <w:rFonts w:asciiTheme="majorHAnsi" w:hAnsiTheme="majorHAnsi" w:cs="Georgia"/>
        </w:rPr>
        <w:t xml:space="preserve">This is super important and will have </w:t>
      </w:r>
      <w:proofErr w:type="spellStart"/>
      <w:r w:rsidR="008427ED">
        <w:rPr>
          <w:rFonts w:asciiTheme="majorHAnsi" w:hAnsiTheme="majorHAnsi" w:cs="Georgia"/>
        </w:rPr>
        <w:t>life long</w:t>
      </w:r>
      <w:proofErr w:type="spellEnd"/>
      <w:r w:rsidR="004C18B8">
        <w:rPr>
          <w:rFonts w:asciiTheme="majorHAnsi" w:hAnsiTheme="majorHAnsi" w:cs="Georgia"/>
        </w:rPr>
        <w:t xml:space="preserve"> benefits. </w:t>
      </w:r>
      <w:r>
        <w:rPr>
          <w:rFonts w:asciiTheme="majorHAnsi" w:hAnsiTheme="majorHAnsi" w:cs="Georgia"/>
        </w:rPr>
        <w:t xml:space="preserve">An example might be </w:t>
      </w:r>
      <w:r w:rsidR="004C18B8">
        <w:rPr>
          <w:rFonts w:asciiTheme="majorHAnsi" w:hAnsiTheme="majorHAnsi" w:cs="Georgia"/>
        </w:rPr>
        <w:t xml:space="preserve">just </w:t>
      </w:r>
      <w:r>
        <w:rPr>
          <w:rFonts w:asciiTheme="majorHAnsi" w:hAnsiTheme="majorHAnsi" w:cs="Georgia"/>
        </w:rPr>
        <w:t xml:space="preserve">taking two </w:t>
      </w:r>
      <w:r w:rsidR="004C18B8">
        <w:rPr>
          <w:rFonts w:asciiTheme="majorHAnsi" w:hAnsiTheme="majorHAnsi" w:cs="Georgia"/>
        </w:rPr>
        <w:t xml:space="preserve">slow </w:t>
      </w:r>
      <w:r>
        <w:rPr>
          <w:rFonts w:asciiTheme="majorHAnsi" w:hAnsiTheme="majorHAnsi" w:cs="Georgia"/>
        </w:rPr>
        <w:t>deep breaths, rubbing hands together, closing her eyes and then taking two more deep breaths.  Practice this routine several times every day.  Make a habit of doing the routine prio</w:t>
      </w:r>
      <w:r w:rsidR="00541671">
        <w:rPr>
          <w:rFonts w:asciiTheme="majorHAnsi" w:hAnsiTheme="majorHAnsi" w:cs="Georgia"/>
        </w:rPr>
        <w:t>r to events that are predictably</w:t>
      </w:r>
      <w:r>
        <w:rPr>
          <w:rFonts w:asciiTheme="majorHAnsi" w:hAnsiTheme="majorHAnsi" w:cs="Georgia"/>
        </w:rPr>
        <w:t xml:space="preserve"> difficult for your child to tolerate (like checking the calendar or the change board</w:t>
      </w:r>
      <w:r w:rsidR="008427ED">
        <w:rPr>
          <w:rFonts w:asciiTheme="majorHAnsi" w:hAnsiTheme="majorHAnsi" w:cs="Georgia"/>
        </w:rPr>
        <w:t xml:space="preserve"> or trying a new food item</w:t>
      </w:r>
      <w:r>
        <w:rPr>
          <w:rFonts w:asciiTheme="majorHAnsi" w:hAnsiTheme="majorHAnsi" w:cs="Georgia"/>
        </w:rPr>
        <w:t>).</w:t>
      </w:r>
    </w:p>
    <w:p w14:paraId="3F08DDC6" w14:textId="00B6D619" w:rsidR="009E13EE" w:rsidRDefault="009E13EE"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ab/>
        <w:t>#</w:t>
      </w:r>
      <w:r w:rsidR="004C18B8">
        <w:rPr>
          <w:rFonts w:asciiTheme="majorHAnsi" w:hAnsiTheme="majorHAnsi" w:cs="Georgia"/>
        </w:rPr>
        <w:t>4</w:t>
      </w:r>
      <w:r>
        <w:rPr>
          <w:rFonts w:asciiTheme="majorHAnsi" w:hAnsiTheme="majorHAnsi" w:cs="Georgia"/>
        </w:rPr>
        <w:t xml:space="preserve">.  Once your child understands the routine of checking the calendar and change board in your kitchen, try developing a portable warning system.  For example, write the changes on the calendar on your phone and make it a habit to check </w:t>
      </w:r>
      <w:r w:rsidR="004C18B8">
        <w:rPr>
          <w:rFonts w:asciiTheme="majorHAnsi" w:hAnsiTheme="majorHAnsi" w:cs="Georgia"/>
        </w:rPr>
        <w:t xml:space="preserve">the changes on your phone with your child throughout the day.  Even a yellow “warning” </w:t>
      </w:r>
      <w:r w:rsidR="004C18B8">
        <w:rPr>
          <w:rFonts w:asciiTheme="majorHAnsi" w:hAnsiTheme="majorHAnsi" w:cs="Georgia"/>
        </w:rPr>
        <w:lastRenderedPageBreak/>
        <w:t>card can be used to practice handling changes from remote spaces.</w:t>
      </w:r>
    </w:p>
    <w:p w14:paraId="01402912" w14:textId="7EF1FBC8" w:rsidR="004C18B8" w:rsidRDefault="004C18B8"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ab/>
        <w:t xml:space="preserve">#5.  Try using a 5-Point Scale “check in” chart to </w:t>
      </w:r>
      <w:r w:rsidR="008427ED">
        <w:rPr>
          <w:rFonts w:asciiTheme="majorHAnsi" w:hAnsiTheme="majorHAnsi" w:cs="Georgia"/>
        </w:rPr>
        <w:t>teach</w:t>
      </w:r>
      <w:r>
        <w:rPr>
          <w:rFonts w:asciiTheme="majorHAnsi" w:hAnsiTheme="majorHAnsi" w:cs="Georgia"/>
        </w:rPr>
        <w:t xml:space="preserve"> your child to recognize</w:t>
      </w:r>
      <w:r w:rsidR="00DA4796">
        <w:rPr>
          <w:rFonts w:asciiTheme="majorHAnsi" w:hAnsiTheme="majorHAnsi" w:cs="Georgia"/>
        </w:rPr>
        <w:t xml:space="preserve"> feelings of stress and anxiety.  Pick 3-4 times during the day to “check in” and then make the check in a routine.  Participate with your child.  Everyone checks in and makes note of where their stress is at that time:</w:t>
      </w:r>
    </w:p>
    <w:tbl>
      <w:tblPr>
        <w:tblStyle w:val="TableGrid"/>
        <w:tblW w:w="0" w:type="auto"/>
        <w:tblLook w:val="04A0" w:firstRow="1" w:lastRow="0" w:firstColumn="1" w:lastColumn="0" w:noHBand="0" w:noVBand="1"/>
      </w:tblPr>
      <w:tblGrid>
        <w:gridCol w:w="433"/>
        <w:gridCol w:w="896"/>
        <w:gridCol w:w="6789"/>
        <w:gridCol w:w="738"/>
      </w:tblGrid>
      <w:tr w:rsidR="00DA4796" w14:paraId="080D24FF" w14:textId="77777777" w:rsidTr="00146437">
        <w:tc>
          <w:tcPr>
            <w:tcW w:w="433" w:type="dxa"/>
          </w:tcPr>
          <w:p w14:paraId="3AA3D7A8" w14:textId="76AA1442" w:rsidR="00DA4796" w:rsidRDefault="00DA4796"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5</w:t>
            </w:r>
          </w:p>
        </w:tc>
        <w:tc>
          <w:tcPr>
            <w:tcW w:w="896" w:type="dxa"/>
          </w:tcPr>
          <w:p w14:paraId="2020C9F3" w14:textId="6C764A77" w:rsidR="00DA4796" w:rsidRDefault="00DA4796" w:rsidP="009E13EE">
            <w:pPr>
              <w:widowControl w:val="0"/>
              <w:autoSpaceDE w:val="0"/>
              <w:autoSpaceDN w:val="0"/>
              <w:adjustRightInd w:val="0"/>
              <w:spacing w:line="360" w:lineRule="auto"/>
              <w:rPr>
                <w:rFonts w:asciiTheme="majorHAnsi" w:hAnsiTheme="majorHAnsi" w:cs="Georgia"/>
              </w:rPr>
            </w:pPr>
            <w:r w:rsidRPr="00DA4796">
              <w:rPr>
                <w:rFonts w:asciiTheme="majorHAnsi" w:hAnsiTheme="majorHAnsi" w:cs="Georgia"/>
              </w:rPr>
              <w:drawing>
                <wp:inline distT="0" distB="0" distL="0" distR="0" wp14:anchorId="111397D1" wp14:editId="37B3E5A6">
                  <wp:extent cx="4191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9100" cy="342900"/>
                          </a:xfrm>
                          <a:prstGeom prst="rect">
                            <a:avLst/>
                          </a:prstGeom>
                        </pic:spPr>
                      </pic:pic>
                    </a:graphicData>
                  </a:graphic>
                </wp:inline>
              </w:drawing>
            </w:r>
          </w:p>
        </w:tc>
        <w:tc>
          <w:tcPr>
            <w:tcW w:w="6789" w:type="dxa"/>
          </w:tcPr>
          <w:p w14:paraId="082FBEEF" w14:textId="77777777" w:rsidR="00DA4796" w:rsidRDefault="00146437"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I am ready to explode!  Please let me be alone in a quiet place.</w:t>
            </w:r>
          </w:p>
          <w:p w14:paraId="189E6329" w14:textId="1D420112" w:rsidR="00146437" w:rsidRDefault="00146437" w:rsidP="009E13EE">
            <w:pPr>
              <w:widowControl w:val="0"/>
              <w:autoSpaceDE w:val="0"/>
              <w:autoSpaceDN w:val="0"/>
              <w:adjustRightInd w:val="0"/>
              <w:spacing w:line="360" w:lineRule="auto"/>
              <w:rPr>
                <w:rFonts w:asciiTheme="majorHAnsi" w:hAnsiTheme="majorHAnsi" w:cs="Georgia"/>
              </w:rPr>
            </w:pPr>
          </w:p>
        </w:tc>
        <w:tc>
          <w:tcPr>
            <w:tcW w:w="738" w:type="dxa"/>
          </w:tcPr>
          <w:p w14:paraId="3A952DDC" w14:textId="51D964A0" w:rsidR="00DA4796" w:rsidRPr="00146437" w:rsidRDefault="00DA4796" w:rsidP="009E13EE">
            <w:pPr>
              <w:widowControl w:val="0"/>
              <w:autoSpaceDE w:val="0"/>
              <w:autoSpaceDN w:val="0"/>
              <w:adjustRightInd w:val="0"/>
              <w:spacing w:line="360" w:lineRule="auto"/>
              <w:rPr>
                <w:rFonts w:ascii="Times" w:hAnsi="Times" w:cs="Georgia"/>
              </w:rPr>
            </w:pPr>
          </w:p>
        </w:tc>
      </w:tr>
      <w:tr w:rsidR="00DA4796" w14:paraId="2C9C49CC" w14:textId="77777777" w:rsidTr="00146437">
        <w:tc>
          <w:tcPr>
            <w:tcW w:w="433" w:type="dxa"/>
          </w:tcPr>
          <w:p w14:paraId="7B50F677" w14:textId="75D81C30" w:rsidR="00DA4796" w:rsidRDefault="00DA4796"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4</w:t>
            </w:r>
          </w:p>
        </w:tc>
        <w:tc>
          <w:tcPr>
            <w:tcW w:w="896" w:type="dxa"/>
          </w:tcPr>
          <w:p w14:paraId="2D1E6484" w14:textId="17B3C5D2" w:rsidR="00DA4796" w:rsidRDefault="00DA4796" w:rsidP="009E13EE">
            <w:pPr>
              <w:widowControl w:val="0"/>
              <w:autoSpaceDE w:val="0"/>
              <w:autoSpaceDN w:val="0"/>
              <w:adjustRightInd w:val="0"/>
              <w:spacing w:line="360" w:lineRule="auto"/>
              <w:rPr>
                <w:rFonts w:asciiTheme="majorHAnsi" w:hAnsiTheme="majorHAnsi" w:cs="Georgia"/>
              </w:rPr>
            </w:pPr>
            <w:r w:rsidRPr="00DA4796">
              <w:rPr>
                <w:rFonts w:asciiTheme="majorHAnsi" w:hAnsiTheme="majorHAnsi" w:cs="Georgia"/>
              </w:rPr>
              <w:drawing>
                <wp:inline distT="0" distB="0" distL="0" distR="0" wp14:anchorId="66B8D0B2" wp14:editId="5B2B1A79">
                  <wp:extent cx="431800" cy="3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1800" cy="355600"/>
                          </a:xfrm>
                          <a:prstGeom prst="rect">
                            <a:avLst/>
                          </a:prstGeom>
                        </pic:spPr>
                      </pic:pic>
                    </a:graphicData>
                  </a:graphic>
                </wp:inline>
              </w:drawing>
            </w:r>
          </w:p>
        </w:tc>
        <w:tc>
          <w:tcPr>
            <w:tcW w:w="6789" w:type="dxa"/>
          </w:tcPr>
          <w:p w14:paraId="5D484340" w14:textId="5B0A0718" w:rsidR="00DA4796" w:rsidRDefault="00146437"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I am so angry!  I need to close my eyes, take a deep breath and relax my brain.  Please be quiet – we can talk later.</w:t>
            </w:r>
          </w:p>
        </w:tc>
        <w:tc>
          <w:tcPr>
            <w:tcW w:w="738" w:type="dxa"/>
          </w:tcPr>
          <w:p w14:paraId="6C0C3D65" w14:textId="0F4ECE2D" w:rsidR="00DA4796" w:rsidRDefault="00DA4796" w:rsidP="009E13EE">
            <w:pPr>
              <w:widowControl w:val="0"/>
              <w:autoSpaceDE w:val="0"/>
              <w:autoSpaceDN w:val="0"/>
              <w:adjustRightInd w:val="0"/>
              <w:spacing w:line="360" w:lineRule="auto"/>
              <w:rPr>
                <w:rFonts w:asciiTheme="majorHAnsi" w:hAnsiTheme="majorHAnsi" w:cs="Georgia"/>
              </w:rPr>
            </w:pPr>
          </w:p>
        </w:tc>
      </w:tr>
      <w:tr w:rsidR="00DA4796" w14:paraId="2C32434A" w14:textId="77777777" w:rsidTr="00146437">
        <w:tc>
          <w:tcPr>
            <w:tcW w:w="433" w:type="dxa"/>
          </w:tcPr>
          <w:p w14:paraId="02C7E590" w14:textId="7EBE5325" w:rsidR="00DA4796" w:rsidRDefault="00DA4796"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3</w:t>
            </w:r>
          </w:p>
        </w:tc>
        <w:tc>
          <w:tcPr>
            <w:tcW w:w="896" w:type="dxa"/>
          </w:tcPr>
          <w:p w14:paraId="46825F95" w14:textId="2D5347E1" w:rsidR="00DA4796" w:rsidRDefault="00DA4796" w:rsidP="009E13EE">
            <w:pPr>
              <w:widowControl w:val="0"/>
              <w:autoSpaceDE w:val="0"/>
              <w:autoSpaceDN w:val="0"/>
              <w:adjustRightInd w:val="0"/>
              <w:spacing w:line="360" w:lineRule="auto"/>
              <w:rPr>
                <w:rFonts w:asciiTheme="majorHAnsi" w:hAnsiTheme="majorHAnsi" w:cs="Georgia"/>
              </w:rPr>
            </w:pPr>
            <w:r w:rsidRPr="00DA4796">
              <w:rPr>
                <w:rFonts w:asciiTheme="majorHAnsi" w:hAnsiTheme="majorHAnsi" w:cs="Georgia"/>
              </w:rPr>
              <w:drawing>
                <wp:inline distT="0" distB="0" distL="0" distR="0" wp14:anchorId="6EF95D53" wp14:editId="6F7E2A24">
                  <wp:extent cx="3937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700" cy="342900"/>
                          </a:xfrm>
                          <a:prstGeom prst="rect">
                            <a:avLst/>
                          </a:prstGeom>
                        </pic:spPr>
                      </pic:pic>
                    </a:graphicData>
                  </a:graphic>
                </wp:inline>
              </w:drawing>
            </w:r>
          </w:p>
        </w:tc>
        <w:tc>
          <w:tcPr>
            <w:tcW w:w="6789" w:type="dxa"/>
          </w:tcPr>
          <w:p w14:paraId="5F417D36" w14:textId="2E7D7017" w:rsidR="00DA4796" w:rsidRDefault="00146437"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I am really worried.  I would rather not talk but I can take deep breaths, read a book, draw a picture or something else calming.</w:t>
            </w:r>
          </w:p>
        </w:tc>
        <w:tc>
          <w:tcPr>
            <w:tcW w:w="738" w:type="dxa"/>
          </w:tcPr>
          <w:p w14:paraId="49BE7F9B" w14:textId="33029DDF" w:rsidR="00DA4796" w:rsidRPr="00E53DA2" w:rsidRDefault="00E53DA2" w:rsidP="009E13EE">
            <w:pPr>
              <w:widowControl w:val="0"/>
              <w:autoSpaceDE w:val="0"/>
              <w:autoSpaceDN w:val="0"/>
              <w:adjustRightInd w:val="0"/>
              <w:spacing w:line="360" w:lineRule="auto"/>
              <w:rPr>
                <w:rFonts w:asciiTheme="majorHAnsi" w:hAnsiTheme="majorHAnsi" w:cs="Georgia"/>
                <w:sz w:val="40"/>
                <w:szCs w:val="40"/>
              </w:rPr>
            </w:pPr>
            <w:r w:rsidRPr="00E53DA2">
              <w:rPr>
                <w:rFonts w:asciiTheme="majorHAnsi" w:hAnsiTheme="majorHAnsi" w:cs="Georgia"/>
                <w:sz w:val="40"/>
                <w:szCs w:val="40"/>
              </w:rPr>
              <w:t>√</w:t>
            </w:r>
          </w:p>
        </w:tc>
      </w:tr>
      <w:tr w:rsidR="00DA4796" w14:paraId="7F4BBC9F" w14:textId="77777777" w:rsidTr="00146437">
        <w:tc>
          <w:tcPr>
            <w:tcW w:w="433" w:type="dxa"/>
          </w:tcPr>
          <w:p w14:paraId="1F4C4088" w14:textId="6688C06E" w:rsidR="00DA4796" w:rsidRDefault="00DA4796"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2</w:t>
            </w:r>
          </w:p>
        </w:tc>
        <w:tc>
          <w:tcPr>
            <w:tcW w:w="896" w:type="dxa"/>
          </w:tcPr>
          <w:p w14:paraId="2CE4E5BF" w14:textId="76761A76" w:rsidR="00DA4796" w:rsidRDefault="00DA4796" w:rsidP="009E13EE">
            <w:pPr>
              <w:widowControl w:val="0"/>
              <w:autoSpaceDE w:val="0"/>
              <w:autoSpaceDN w:val="0"/>
              <w:adjustRightInd w:val="0"/>
              <w:spacing w:line="360" w:lineRule="auto"/>
              <w:rPr>
                <w:rFonts w:asciiTheme="majorHAnsi" w:hAnsiTheme="majorHAnsi" w:cs="Georgia"/>
              </w:rPr>
            </w:pPr>
            <w:r w:rsidRPr="00DA4796">
              <w:rPr>
                <w:rFonts w:asciiTheme="majorHAnsi" w:hAnsiTheme="majorHAnsi" w:cs="Georgia"/>
              </w:rPr>
              <w:drawing>
                <wp:inline distT="0" distB="0" distL="0" distR="0" wp14:anchorId="2BE205B9" wp14:editId="19025091">
                  <wp:extent cx="3937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700" cy="342900"/>
                          </a:xfrm>
                          <a:prstGeom prst="rect">
                            <a:avLst/>
                          </a:prstGeom>
                        </pic:spPr>
                      </pic:pic>
                    </a:graphicData>
                  </a:graphic>
                </wp:inline>
              </w:drawing>
            </w:r>
          </w:p>
        </w:tc>
        <w:tc>
          <w:tcPr>
            <w:tcW w:w="6789" w:type="dxa"/>
          </w:tcPr>
          <w:p w14:paraId="74C98573" w14:textId="06755048" w:rsidR="00DA4796" w:rsidRDefault="00146437"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 xml:space="preserve">I am a little concerned.  Maybe we should talk about it.  Maybe I could draw a picture of what makes me feel this way.  </w:t>
            </w:r>
          </w:p>
        </w:tc>
        <w:tc>
          <w:tcPr>
            <w:tcW w:w="738" w:type="dxa"/>
          </w:tcPr>
          <w:p w14:paraId="4B54624B" w14:textId="6E6D5E5A" w:rsidR="00DA4796" w:rsidRDefault="00DA4796" w:rsidP="009E13EE">
            <w:pPr>
              <w:widowControl w:val="0"/>
              <w:autoSpaceDE w:val="0"/>
              <w:autoSpaceDN w:val="0"/>
              <w:adjustRightInd w:val="0"/>
              <w:spacing w:line="360" w:lineRule="auto"/>
              <w:rPr>
                <w:rFonts w:asciiTheme="majorHAnsi" w:hAnsiTheme="majorHAnsi" w:cs="Georgia"/>
              </w:rPr>
            </w:pPr>
          </w:p>
        </w:tc>
      </w:tr>
      <w:tr w:rsidR="00DA4796" w14:paraId="6E0B2041" w14:textId="77777777" w:rsidTr="00146437">
        <w:tc>
          <w:tcPr>
            <w:tcW w:w="433" w:type="dxa"/>
          </w:tcPr>
          <w:p w14:paraId="179016C0" w14:textId="274B1DE5" w:rsidR="00DA4796" w:rsidRDefault="00DA4796"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1</w:t>
            </w:r>
          </w:p>
        </w:tc>
        <w:tc>
          <w:tcPr>
            <w:tcW w:w="896" w:type="dxa"/>
          </w:tcPr>
          <w:p w14:paraId="346D3837" w14:textId="5A1C3620" w:rsidR="00DA4796" w:rsidRDefault="00DA4796" w:rsidP="009E13EE">
            <w:pPr>
              <w:widowControl w:val="0"/>
              <w:autoSpaceDE w:val="0"/>
              <w:autoSpaceDN w:val="0"/>
              <w:adjustRightInd w:val="0"/>
              <w:spacing w:line="360" w:lineRule="auto"/>
              <w:rPr>
                <w:rFonts w:asciiTheme="majorHAnsi" w:hAnsiTheme="majorHAnsi" w:cs="Georgia"/>
              </w:rPr>
            </w:pPr>
            <w:r w:rsidRPr="00DA4796">
              <w:rPr>
                <w:rFonts w:asciiTheme="majorHAnsi" w:hAnsiTheme="majorHAnsi" w:cs="Georgia"/>
              </w:rPr>
              <w:drawing>
                <wp:inline distT="0" distB="0" distL="0" distR="0" wp14:anchorId="07554052" wp14:editId="6C914355">
                  <wp:extent cx="406400" cy="35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400" cy="355600"/>
                          </a:xfrm>
                          <a:prstGeom prst="rect">
                            <a:avLst/>
                          </a:prstGeom>
                        </pic:spPr>
                      </pic:pic>
                    </a:graphicData>
                  </a:graphic>
                </wp:inline>
              </w:drawing>
            </w:r>
          </w:p>
        </w:tc>
        <w:tc>
          <w:tcPr>
            <w:tcW w:w="6789" w:type="dxa"/>
          </w:tcPr>
          <w:p w14:paraId="22F0723F" w14:textId="4F0E5213" w:rsidR="00DA4796" w:rsidRDefault="00146437" w:rsidP="009E13EE">
            <w:pPr>
              <w:widowControl w:val="0"/>
              <w:autoSpaceDE w:val="0"/>
              <w:autoSpaceDN w:val="0"/>
              <w:adjustRightInd w:val="0"/>
              <w:spacing w:line="360" w:lineRule="auto"/>
              <w:rPr>
                <w:rFonts w:asciiTheme="majorHAnsi" w:hAnsiTheme="majorHAnsi" w:cs="Georgia"/>
              </w:rPr>
            </w:pPr>
            <w:r>
              <w:rPr>
                <w:rFonts w:asciiTheme="majorHAnsi" w:hAnsiTheme="majorHAnsi" w:cs="Georgia"/>
              </w:rPr>
              <w:t>I am feeling really nice.  I have a calm body and I am happy to be with other people.</w:t>
            </w:r>
          </w:p>
        </w:tc>
        <w:tc>
          <w:tcPr>
            <w:tcW w:w="738" w:type="dxa"/>
          </w:tcPr>
          <w:p w14:paraId="0DC58850" w14:textId="72117633" w:rsidR="00DA4796" w:rsidRDefault="00DA4796" w:rsidP="009E13EE">
            <w:pPr>
              <w:widowControl w:val="0"/>
              <w:autoSpaceDE w:val="0"/>
              <w:autoSpaceDN w:val="0"/>
              <w:adjustRightInd w:val="0"/>
              <w:spacing w:line="360" w:lineRule="auto"/>
              <w:rPr>
                <w:rFonts w:asciiTheme="majorHAnsi" w:hAnsiTheme="majorHAnsi" w:cs="Georgia"/>
              </w:rPr>
            </w:pPr>
          </w:p>
        </w:tc>
      </w:tr>
    </w:tbl>
    <w:p w14:paraId="768E7209" w14:textId="066F4131" w:rsidR="00DA4796" w:rsidRDefault="00DA4796" w:rsidP="009E13EE">
      <w:pPr>
        <w:widowControl w:val="0"/>
        <w:autoSpaceDE w:val="0"/>
        <w:autoSpaceDN w:val="0"/>
        <w:adjustRightInd w:val="0"/>
        <w:spacing w:line="360" w:lineRule="auto"/>
        <w:rPr>
          <w:rFonts w:asciiTheme="majorHAnsi" w:hAnsiTheme="majorHAnsi" w:cs="Georgia"/>
        </w:rPr>
      </w:pPr>
    </w:p>
    <w:p w14:paraId="7524ABB8" w14:textId="26389F9A" w:rsidR="00E53DA2" w:rsidRDefault="00E53DA2" w:rsidP="00E53DA2">
      <w:pPr>
        <w:widowControl w:val="0"/>
        <w:autoSpaceDE w:val="0"/>
        <w:autoSpaceDN w:val="0"/>
        <w:adjustRightInd w:val="0"/>
        <w:spacing w:line="360" w:lineRule="auto"/>
        <w:ind w:firstLine="720"/>
        <w:rPr>
          <w:rFonts w:asciiTheme="majorHAnsi" w:hAnsiTheme="majorHAnsi" w:cs="Georgia"/>
        </w:rPr>
      </w:pPr>
      <w:r>
        <w:rPr>
          <w:rFonts w:asciiTheme="majorHAnsi" w:hAnsiTheme="majorHAnsi" w:cs="Georgia"/>
        </w:rPr>
        <w:t>Using this check in scale on a regularly scheduled basis can increase everyone’s awareness about how they are feeling, how their body is feeling and how tolerant they may or may not be to life’s unexpected developments.  Consider making your own chart so that the ideas about what to do are specific and helpful to your unique family.</w:t>
      </w:r>
      <w:r w:rsidR="008427ED">
        <w:rPr>
          <w:rFonts w:asciiTheme="majorHAnsi" w:hAnsiTheme="majorHAnsi" w:cs="Georgia"/>
        </w:rPr>
        <w:t xml:space="preserve">  The ultimate objective here is to learn to identify your 2’s and 3’s so that you can more easily bring your worries or anxieties down to a 1 with deep breathing and relaxation.  If we are not aware of our bodies and our brains, we will have problems regulating our emotions and staying safe. </w:t>
      </w:r>
    </w:p>
    <w:p w14:paraId="649BA590" w14:textId="77777777" w:rsidR="00E53DA2" w:rsidRDefault="00E53DA2" w:rsidP="00E53DA2">
      <w:pPr>
        <w:widowControl w:val="0"/>
        <w:autoSpaceDE w:val="0"/>
        <w:autoSpaceDN w:val="0"/>
        <w:adjustRightInd w:val="0"/>
        <w:spacing w:line="360" w:lineRule="auto"/>
        <w:ind w:firstLine="720"/>
        <w:rPr>
          <w:rFonts w:asciiTheme="majorHAnsi" w:hAnsiTheme="majorHAnsi" w:cs="Georgia"/>
        </w:rPr>
      </w:pPr>
    </w:p>
    <w:p w14:paraId="5B35FCAA" w14:textId="0A54B7DE" w:rsidR="009E13EE" w:rsidRDefault="009E13EE" w:rsidP="003E1A18">
      <w:pPr>
        <w:widowControl w:val="0"/>
        <w:autoSpaceDE w:val="0"/>
        <w:autoSpaceDN w:val="0"/>
        <w:adjustRightInd w:val="0"/>
        <w:spacing w:line="360" w:lineRule="auto"/>
        <w:ind w:firstLine="720"/>
        <w:rPr>
          <w:rFonts w:asciiTheme="majorHAnsi" w:hAnsiTheme="majorHAnsi" w:cs="Georgia"/>
        </w:rPr>
      </w:pPr>
      <w:r>
        <w:rPr>
          <w:rFonts w:asciiTheme="majorHAnsi" w:hAnsiTheme="majorHAnsi" w:cs="Georgia"/>
        </w:rPr>
        <w:t xml:space="preserve">Remember that all of this involves a </w:t>
      </w:r>
      <w:r w:rsidRPr="009E13EE">
        <w:rPr>
          <w:rFonts w:asciiTheme="majorHAnsi" w:hAnsiTheme="majorHAnsi" w:cs="Georgia"/>
          <w:b/>
          <w:i/>
        </w:rPr>
        <w:t>learning style</w:t>
      </w:r>
      <w:r>
        <w:rPr>
          <w:rFonts w:asciiTheme="majorHAnsi" w:hAnsiTheme="majorHAnsi" w:cs="Georgia"/>
        </w:rPr>
        <w:t xml:space="preserve">.  </w:t>
      </w:r>
      <w:r w:rsidR="00E53DA2">
        <w:rPr>
          <w:rFonts w:asciiTheme="majorHAnsi" w:hAnsiTheme="majorHAnsi" w:cs="Georgia"/>
        </w:rPr>
        <w:t>Rigid thinking</w:t>
      </w:r>
      <w:r>
        <w:rPr>
          <w:rFonts w:asciiTheme="majorHAnsi" w:hAnsiTheme="majorHAnsi" w:cs="Georgia"/>
        </w:rPr>
        <w:t xml:space="preserve"> is not a character flaw or manipulative behavior so much as a response to </w:t>
      </w:r>
      <w:r w:rsidR="003E1A18">
        <w:rPr>
          <w:rFonts w:asciiTheme="majorHAnsi" w:hAnsiTheme="majorHAnsi" w:cs="Georgia"/>
        </w:rPr>
        <w:t xml:space="preserve">stress and anxiety.  Teaching your child how to </w:t>
      </w:r>
      <w:r w:rsidR="00E53DA2">
        <w:rPr>
          <w:rFonts w:asciiTheme="majorHAnsi" w:hAnsiTheme="majorHAnsi" w:cs="Georgia"/>
        </w:rPr>
        <w:t xml:space="preserve">tolerate and </w:t>
      </w:r>
      <w:r w:rsidR="003E1A18">
        <w:rPr>
          <w:rFonts w:asciiTheme="majorHAnsi" w:hAnsiTheme="majorHAnsi" w:cs="Georgia"/>
        </w:rPr>
        <w:t xml:space="preserve">handle emotions when things get too confusing or frustrating is one of the most important things you can do as a parent.  Learning to </w:t>
      </w:r>
      <w:r w:rsidR="003E1A18">
        <w:rPr>
          <w:rFonts w:asciiTheme="majorHAnsi" w:hAnsiTheme="majorHAnsi" w:cs="Georgia"/>
        </w:rPr>
        <w:lastRenderedPageBreak/>
        <w:t xml:space="preserve">think flexibly is an important part of learning to regulate one’s own emotions and responding to the world in a positive way. </w:t>
      </w:r>
    </w:p>
    <w:p w14:paraId="4AC4561C" w14:textId="77777777" w:rsidR="004C18B8" w:rsidRPr="00561A3F" w:rsidRDefault="004C18B8" w:rsidP="003E1A18">
      <w:pPr>
        <w:widowControl w:val="0"/>
        <w:autoSpaceDE w:val="0"/>
        <w:autoSpaceDN w:val="0"/>
        <w:adjustRightInd w:val="0"/>
        <w:spacing w:line="360" w:lineRule="auto"/>
        <w:ind w:firstLine="720"/>
        <w:rPr>
          <w:rFonts w:asciiTheme="majorHAnsi" w:hAnsiTheme="majorHAnsi" w:cs="Georgia"/>
        </w:rPr>
      </w:pPr>
    </w:p>
    <w:p w14:paraId="0A610EDE" w14:textId="0D21932C" w:rsidR="003E1A18" w:rsidRPr="003E1A18" w:rsidRDefault="003E1A18" w:rsidP="004A1914">
      <w:pPr>
        <w:widowControl w:val="0"/>
        <w:autoSpaceDE w:val="0"/>
        <w:autoSpaceDN w:val="0"/>
        <w:adjustRightInd w:val="0"/>
        <w:spacing w:line="360" w:lineRule="auto"/>
        <w:rPr>
          <w:rFonts w:asciiTheme="majorHAnsi" w:hAnsiTheme="majorHAnsi"/>
          <w:b/>
        </w:rPr>
      </w:pPr>
      <w:r w:rsidRPr="003E1A18">
        <w:rPr>
          <w:rFonts w:asciiTheme="majorHAnsi" w:hAnsiTheme="majorHAnsi"/>
          <w:b/>
        </w:rPr>
        <w:t>Resources:</w:t>
      </w:r>
    </w:p>
    <w:p w14:paraId="031A7E09" w14:textId="77777777" w:rsidR="003E1A18" w:rsidRDefault="003E1A18" w:rsidP="006A70CA">
      <w:r w:rsidRPr="006A70CA">
        <w:t xml:space="preserve">Buron, Kari Dunn. 2013. </w:t>
      </w:r>
      <w:r w:rsidRPr="006A70CA">
        <w:rPr>
          <w:b/>
          <w:bCs/>
          <w:i/>
          <w:iCs/>
        </w:rPr>
        <w:t>When My Worries Get Too Big</w:t>
      </w:r>
      <w:r w:rsidRPr="006A70CA">
        <w:t>! Second Edition. AAPC.</w:t>
      </w:r>
    </w:p>
    <w:p w14:paraId="0BCD2EA2" w14:textId="77777777" w:rsidR="006A70CA" w:rsidRPr="006A70CA" w:rsidRDefault="006A70CA" w:rsidP="006A70CA"/>
    <w:p w14:paraId="5A0BA531" w14:textId="36F6B9B8" w:rsidR="006A70CA" w:rsidRPr="006A70CA" w:rsidRDefault="006A70CA" w:rsidP="006A70CA">
      <w:r w:rsidRPr="006A70CA">
        <w:t>Buron, Kari Dunn. 2012</w:t>
      </w:r>
      <w:r w:rsidRPr="006A70CA">
        <w:rPr>
          <w:b/>
          <w:i/>
        </w:rPr>
        <w:t xml:space="preserve">. </w:t>
      </w:r>
      <w:r w:rsidR="008427ED">
        <w:rPr>
          <w:b/>
          <w:i/>
        </w:rPr>
        <w:t>The Incredible 5-Point Scale – 2</w:t>
      </w:r>
      <w:r w:rsidR="008427ED" w:rsidRPr="008427ED">
        <w:rPr>
          <w:b/>
          <w:i/>
          <w:vertAlign w:val="superscript"/>
        </w:rPr>
        <w:t>nd</w:t>
      </w:r>
      <w:r w:rsidR="008427ED">
        <w:rPr>
          <w:b/>
          <w:i/>
        </w:rPr>
        <w:t xml:space="preserve"> Edition</w:t>
      </w:r>
      <w:r w:rsidRPr="006A70CA">
        <w:rPr>
          <w:b/>
          <w:i/>
        </w:rPr>
        <w:t xml:space="preserve">. </w:t>
      </w:r>
      <w:r w:rsidRPr="006A70CA">
        <w:t>Autism Asperger Publishing Co. (AAPC).</w:t>
      </w:r>
    </w:p>
    <w:p w14:paraId="2A61CFAD" w14:textId="77777777" w:rsidR="003E1A18" w:rsidRPr="006A70CA" w:rsidRDefault="003E1A18" w:rsidP="006A70CA"/>
    <w:p w14:paraId="0568E05E" w14:textId="77777777" w:rsidR="003E1A18" w:rsidRPr="006A70CA" w:rsidRDefault="003E1A18" w:rsidP="006A70CA">
      <w:r w:rsidRPr="006A70CA">
        <w:t xml:space="preserve">Goleman, Daniel. 2011. </w:t>
      </w:r>
      <w:r w:rsidRPr="006A70CA">
        <w:rPr>
          <w:b/>
          <w:bCs/>
          <w:i/>
          <w:iCs/>
        </w:rPr>
        <w:t xml:space="preserve">The Brain and Emotional Intelligence: New Insights. </w:t>
      </w:r>
      <w:r w:rsidRPr="006A70CA">
        <w:t>More</w:t>
      </w:r>
    </w:p>
    <w:p w14:paraId="23742954" w14:textId="77777777" w:rsidR="003E1A18" w:rsidRPr="006A70CA" w:rsidRDefault="003E1A18" w:rsidP="006A70CA">
      <w:r w:rsidRPr="006A70CA">
        <w:t>Than Sound LLC. Digital Edition.</w:t>
      </w:r>
    </w:p>
    <w:p w14:paraId="25F11977" w14:textId="77777777" w:rsidR="003E1A18" w:rsidRPr="006A70CA" w:rsidRDefault="003E1A18" w:rsidP="006A70CA"/>
    <w:p w14:paraId="5981FF9E" w14:textId="65A8736D" w:rsidR="00963A9C" w:rsidRPr="006A70CA" w:rsidRDefault="008427ED" w:rsidP="006A70CA">
      <w:pPr>
        <w:rPr>
          <w:rFonts w:cs="Georgia"/>
        </w:rPr>
      </w:pPr>
      <w:hyperlink r:id="rId10" w:history="1">
        <w:r w:rsidR="003E1A18" w:rsidRPr="006A70CA">
          <w:rPr>
            <w:rFonts w:cs="Georgia"/>
            <w:color w:val="0000FF"/>
            <w:u w:val="single" w:color="0000FF"/>
          </w:rPr>
          <w:t>http://usevisualstrategies.com</w:t>
        </w:r>
      </w:hyperlink>
      <w:r w:rsidR="003E1A18" w:rsidRPr="006A70CA">
        <w:rPr>
          <w:rFonts w:cs="Georgia"/>
        </w:rPr>
        <w:t>. Linda Hodgdon</w:t>
      </w:r>
      <w:r w:rsidR="00963A9C" w:rsidRPr="006A70CA">
        <w:rPr>
          <w:rFonts w:cs="Georgia"/>
        </w:rPr>
        <w:t xml:space="preserve"> </w:t>
      </w:r>
    </w:p>
    <w:p w14:paraId="640AB3EF" w14:textId="77777777" w:rsidR="003E1A18" w:rsidRDefault="003E1A18" w:rsidP="00561A3F">
      <w:pPr>
        <w:widowControl w:val="0"/>
        <w:spacing w:line="360" w:lineRule="auto"/>
        <w:rPr>
          <w:rFonts w:asciiTheme="majorHAnsi" w:hAnsiTheme="majorHAnsi"/>
        </w:rPr>
      </w:pPr>
    </w:p>
    <w:p w14:paraId="4A7418F7" w14:textId="77777777" w:rsidR="006A63F6" w:rsidRPr="00561A3F" w:rsidRDefault="006A63F6" w:rsidP="004A1914">
      <w:pPr>
        <w:widowControl w:val="0"/>
        <w:autoSpaceDE w:val="0"/>
        <w:autoSpaceDN w:val="0"/>
        <w:adjustRightInd w:val="0"/>
        <w:spacing w:line="360" w:lineRule="auto"/>
        <w:rPr>
          <w:rFonts w:asciiTheme="majorHAnsi" w:hAnsiTheme="majorHAnsi" w:cs="Georgia"/>
        </w:rPr>
      </w:pPr>
    </w:p>
    <w:p w14:paraId="62EE998A" w14:textId="77777777" w:rsidR="006A63F6" w:rsidRPr="00561A3F" w:rsidRDefault="006A63F6" w:rsidP="004A1914">
      <w:pPr>
        <w:widowControl w:val="0"/>
        <w:autoSpaceDE w:val="0"/>
        <w:autoSpaceDN w:val="0"/>
        <w:adjustRightInd w:val="0"/>
        <w:spacing w:line="360" w:lineRule="auto"/>
        <w:rPr>
          <w:rFonts w:asciiTheme="majorHAnsi" w:hAnsiTheme="majorHAnsi" w:cs="Georgia"/>
          <w:i/>
          <w:iCs/>
        </w:rPr>
      </w:pPr>
    </w:p>
    <w:p w14:paraId="76852CDB" w14:textId="77777777" w:rsidR="006A63F6" w:rsidRPr="00561A3F" w:rsidRDefault="006A63F6" w:rsidP="004A1914">
      <w:pPr>
        <w:widowControl w:val="0"/>
        <w:autoSpaceDE w:val="0"/>
        <w:autoSpaceDN w:val="0"/>
        <w:adjustRightInd w:val="0"/>
        <w:spacing w:line="360" w:lineRule="auto"/>
        <w:rPr>
          <w:rFonts w:asciiTheme="majorHAnsi" w:hAnsiTheme="majorHAnsi" w:cs="Helvetica"/>
        </w:rPr>
      </w:pPr>
    </w:p>
    <w:p w14:paraId="6E16B2B6" w14:textId="77777777" w:rsidR="006A63F6" w:rsidRPr="00561A3F" w:rsidRDefault="006A63F6" w:rsidP="004A1914">
      <w:pPr>
        <w:widowControl w:val="0"/>
        <w:autoSpaceDE w:val="0"/>
        <w:autoSpaceDN w:val="0"/>
        <w:adjustRightInd w:val="0"/>
        <w:spacing w:line="360" w:lineRule="auto"/>
        <w:rPr>
          <w:rFonts w:asciiTheme="majorHAnsi" w:hAnsiTheme="majorHAnsi" w:cs="Helvetica"/>
        </w:rPr>
      </w:pPr>
    </w:p>
    <w:p w14:paraId="77D2D258" w14:textId="77777777" w:rsidR="006A63F6" w:rsidRPr="00561A3F" w:rsidRDefault="006A63F6" w:rsidP="004A1914">
      <w:pPr>
        <w:widowControl w:val="0"/>
        <w:autoSpaceDE w:val="0"/>
        <w:autoSpaceDN w:val="0"/>
        <w:adjustRightInd w:val="0"/>
        <w:spacing w:line="360" w:lineRule="auto"/>
        <w:rPr>
          <w:rFonts w:asciiTheme="majorHAnsi" w:hAnsiTheme="majorHAnsi" w:cs="Helvetica"/>
        </w:rPr>
      </w:pPr>
    </w:p>
    <w:p w14:paraId="6DDC7F44" w14:textId="77777777" w:rsidR="00C505E0" w:rsidRPr="00561A3F" w:rsidRDefault="00C505E0" w:rsidP="004A1914">
      <w:pPr>
        <w:spacing w:line="360" w:lineRule="auto"/>
        <w:rPr>
          <w:rFonts w:asciiTheme="majorHAnsi" w:hAnsiTheme="majorHAnsi"/>
        </w:rPr>
      </w:pPr>
    </w:p>
    <w:sectPr w:rsidR="00C505E0" w:rsidRPr="00561A3F" w:rsidSect="00EA19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3F6"/>
    <w:rsid w:val="00146437"/>
    <w:rsid w:val="003E1A18"/>
    <w:rsid w:val="004A1914"/>
    <w:rsid w:val="004B2E9B"/>
    <w:rsid w:val="004C18B8"/>
    <w:rsid w:val="00541671"/>
    <w:rsid w:val="00561A3F"/>
    <w:rsid w:val="005E18E8"/>
    <w:rsid w:val="006A63F6"/>
    <w:rsid w:val="006A70CA"/>
    <w:rsid w:val="008427ED"/>
    <w:rsid w:val="00963A9C"/>
    <w:rsid w:val="009B0198"/>
    <w:rsid w:val="009E13EE"/>
    <w:rsid w:val="00AC1460"/>
    <w:rsid w:val="00B17D76"/>
    <w:rsid w:val="00C505E0"/>
    <w:rsid w:val="00D63811"/>
    <w:rsid w:val="00DA4796"/>
    <w:rsid w:val="00E53DA2"/>
    <w:rsid w:val="00EA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DF5EF"/>
  <w14:defaultImageDpi w14:val="300"/>
  <w15:docId w15:val="{4BB91AC6-F805-734F-8CC8-4AF9160B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9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1A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9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A19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91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17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D76"/>
    <w:rPr>
      <w:rFonts w:ascii="Lucida Grande" w:hAnsi="Lucida Grande" w:cs="Lucida Grande"/>
      <w:sz w:val="18"/>
      <w:szCs w:val="18"/>
    </w:rPr>
  </w:style>
  <w:style w:type="character" w:customStyle="1" w:styleId="Heading2Char">
    <w:name w:val="Heading 2 Char"/>
    <w:basedOn w:val="DefaultParagraphFont"/>
    <w:link w:val="Heading2"/>
    <w:uiPriority w:val="9"/>
    <w:rsid w:val="00561A3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A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fontTable" Target="fontTable.xml"/><Relationship Id="rId5" Type="http://schemas.openxmlformats.org/officeDocument/2006/relationships/image" Target="media/image2.tiff"/><Relationship Id="rId10" Type="http://schemas.openxmlformats.org/officeDocument/2006/relationships/hyperlink" Target="http://usevisualstrategies.com/" TargetMode="External"/><Relationship Id="rId4" Type="http://schemas.openxmlformats.org/officeDocument/2006/relationships/image" Target="media/image1.png"/><Relationship Id="rId9"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961</Words>
  <Characters>5037</Characters>
  <Application>Microsoft Office Word</Application>
  <DocSecurity>0</DocSecurity>
  <Lines>104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Dunn Buron</dc:creator>
  <cp:keywords/>
  <dc:description/>
  <cp:lastModifiedBy>Kari Buron</cp:lastModifiedBy>
  <cp:revision>6</cp:revision>
  <dcterms:created xsi:type="dcterms:W3CDTF">2016-01-06T20:02:00Z</dcterms:created>
  <dcterms:modified xsi:type="dcterms:W3CDTF">2020-03-23T16:10:00Z</dcterms:modified>
</cp:coreProperties>
</file>